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280184948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969021931"/>
            </w:pPr>
            <w:r>
              <w:t>Turizm Rehberliği Bölümü Araştırma Görevlisi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829AB" w:rsidRDefault="00366006">
            <w:pPr>
              <w:divId w:val="1336416891"/>
            </w:pPr>
            <w:r>
              <w:t>Bölüm Başkanı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1773894305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537162473"/>
            </w:pPr>
            <w:r>
              <w:t>Araştırma Görevlisi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1978142162"/>
            </w:pPr>
            <w:r>
              <w:t>İzmir Kâtip Çelebi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1190220378"/>
            </w:pPr>
            <w:r>
              <w:t>Bilimsel araştırma ve faaliyetlerin gerçekleştirilmesinde hazır bulunmak ve verilen görevleri yapmak.</w:t>
            </w:r>
          </w:p>
          <w:p w:rsidR="00F829AB" w:rsidRDefault="00366006">
            <w:pPr>
              <w:pStyle w:val="NormalWeb"/>
              <w:divId w:val="1190220378"/>
            </w:pPr>
            <w:r>
              <w:t>Ödev, proje vb. değerlendirmelerde öğretim üyelerine yardımcı olmak.</w:t>
            </w:r>
          </w:p>
          <w:p w:rsidR="00F829AB" w:rsidRDefault="00366006">
            <w:pPr>
              <w:pStyle w:val="NormalWeb"/>
              <w:divId w:val="1190220378"/>
            </w:pPr>
            <w:r>
              <w:t>Sınav gözetmenliğide, araştırma ve uygulama ile gezilerde öğretim üyelerine yardımcı olmak.</w:t>
            </w:r>
          </w:p>
          <w:p w:rsidR="00F829AB" w:rsidRDefault="00366006">
            <w:pPr>
              <w:pStyle w:val="NormalWeb"/>
              <w:divId w:val="1190220378"/>
            </w:pPr>
            <w:r>
              <w:t>Ders ve sınav programlarının hazırlanması çalışmalarına takviye yapmak.</w:t>
            </w:r>
          </w:p>
          <w:p w:rsidR="00F829AB" w:rsidRDefault="00366006">
            <w:pPr>
              <w:pStyle w:val="NormalWeb"/>
              <w:divId w:val="1190220378"/>
            </w:pPr>
            <w:r>
              <w:t>Öğrenci danışmanlığı ve kayıt işlerinde öğretim üyelerine yardımcı olmak.</w:t>
            </w:r>
          </w:p>
          <w:p w:rsidR="00F829AB" w:rsidRDefault="00366006">
            <w:pPr>
              <w:pStyle w:val="NormalWeb"/>
              <w:divId w:val="1190220378"/>
            </w:pPr>
            <w:r>
              <w:lastRenderedPageBreak/>
              <w:t>Yüksek lisans ve doktora programlarına katılarak akademik kariyer yapmak.</w:t>
            </w:r>
          </w:p>
          <w:p w:rsidR="00F829AB" w:rsidRDefault="00366006">
            <w:pPr>
              <w:pStyle w:val="NormalWeb"/>
              <w:divId w:val="1190220378"/>
            </w:pPr>
            <w:r>
              <w:t>Uygun görülen toplantılara ve temsillere katılım yapmak.</w:t>
            </w:r>
          </w:p>
          <w:p w:rsidR="00F829AB" w:rsidRDefault="00366006">
            <w:pPr>
              <w:pStyle w:val="NormalWeb"/>
              <w:divId w:val="1190220378"/>
            </w:pPr>
            <w:r>
              <w:t>Mezuniyet töreni ve oryantasyon programı ile ilgili verilen görevleri yapmak.</w:t>
            </w:r>
          </w:p>
          <w:p w:rsidR="00F829AB" w:rsidRDefault="00366006">
            <w:pPr>
              <w:pStyle w:val="NormalWeb"/>
              <w:divId w:val="1190220378"/>
            </w:pPr>
            <w:r>
              <w:t>Dekanın, Bölüm Başkanı ve Bölüm Öğretim üyelerinin vereceği diğer görevleri yapmaktır.</w:t>
            </w:r>
          </w:p>
          <w:p w:rsidR="00F829AB" w:rsidRDefault="00366006">
            <w:pPr>
              <w:pStyle w:val="NormalWeb"/>
              <w:divId w:val="1190220378"/>
            </w:pPr>
            <w:r>
              <w:t>Araştırma Görevlileri yukarıda yazılı olan bütün bu görevleri kanunlara ve yönetmeliklere uygun olarak yerine getirirken, Bölüm Başkanına 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1620602388"/>
            </w:pPr>
            <w:r>
              <w:t>Yukarıda belirtilen görev ve sorumlulukları yerine getirme yetkisine sahip olmak.</w:t>
            </w:r>
          </w:p>
          <w:p w:rsidR="00F829AB" w:rsidRDefault="00366006">
            <w:pPr>
              <w:pStyle w:val="NormalWeb"/>
              <w:divId w:val="1620602388"/>
            </w:pPr>
            <w:r>
              <w:t>Faaliyetlerin gerçekleştirilmesi için gerekli araç ve gereci kullanabilmek.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634412372"/>
            </w:pPr>
            <w:r>
              <w:t>657 Sayılı Devlet Memurları Kanunu’nda ve 2547 Sayılı Yüksek Öğretim Kanunu’nda belirtilen genel niteliklere sahip olmak.</w:t>
            </w:r>
          </w:p>
          <w:p w:rsidR="00F829AB" w:rsidRDefault="00366006">
            <w:pPr>
              <w:pStyle w:val="NormalWeb"/>
              <w:divId w:val="634412372"/>
            </w:pPr>
            <w: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78796161"/>
            </w:pPr>
            <w:r>
              <w:t>İleri düzey İngilizce</w:t>
            </w:r>
          </w:p>
          <w:p w:rsidR="00F829AB" w:rsidRDefault="00366006">
            <w:pPr>
              <w:pStyle w:val="NormalWeb"/>
              <w:divId w:val="78796161"/>
            </w:pPr>
            <w:r>
              <w:t>Ofis programlarını etkin kullanabilmek.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1725371685"/>
            </w:pPr>
            <w:r>
              <w:t>Analitik ve sistemli düşünebilme</w:t>
            </w:r>
          </w:p>
          <w:p w:rsidR="00F829AB" w:rsidRDefault="00366006">
            <w:pPr>
              <w:pStyle w:val="NormalWeb"/>
              <w:divId w:val="1725371685"/>
            </w:pPr>
            <w:r>
              <w:t>Planlama ve organizasyon yapabilme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divId w:val="965962081"/>
            </w:pPr>
            <w:r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Proje geliştirebilme ve uygulayabilme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İleri düzeyde Bilgisayar ve internet kullanımı</w:t>
            </w:r>
            <w:r>
              <w:br/>
              <w:t>İleri düzey İngilizce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1649552059"/>
            </w:pPr>
            <w:r>
              <w:t>Dekan, Dekan Yardımcısı, Bölüm Başkanı ve Anabilim Dalı Başkanına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F829AB" w:rsidRDefault="00366006">
            <w:pPr>
              <w:pStyle w:val="NormalWeb"/>
              <w:divId w:val="1232815971"/>
            </w:pPr>
            <w:r>
              <w:t>2547 Sayılı YÖK Kanunu</w:t>
            </w:r>
          </w:p>
          <w:p w:rsidR="00F829AB" w:rsidRDefault="00366006">
            <w:pPr>
              <w:pStyle w:val="NormalWeb"/>
              <w:divId w:val="1232815971"/>
            </w:pPr>
            <w: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F829AB" w:rsidRDefault="00366006">
            <w:pPr>
              <w:divId w:val="821848917"/>
            </w:pPr>
            <w:r>
              <w:t>Bölüm Başkanı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4f8a4a65a1ba423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92" w:rsidRDefault="00143492">
      <w:r>
        <w:separator/>
      </w:r>
    </w:p>
  </w:endnote>
  <w:endnote w:type="continuationSeparator" w:id="0">
    <w:p w:rsidR="00143492" w:rsidRDefault="0014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F829AB" w:rsidRDefault="00F829AB"/>
  <w:p w:rsidR="00164C17" w:rsidRDefault="0036600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92" w:rsidRDefault="00143492">
      <w:r>
        <w:separator/>
      </w:r>
    </w:p>
  </w:footnote>
  <w:footnote w:type="continuationSeparator" w:id="0">
    <w:p w:rsidR="00143492" w:rsidRDefault="0014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643096" w:rsidTr="00520B59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643096" w:rsidP="00643096" w:rsidRDefault="00643096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19EACCEB" wp14:anchorId="39E82546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643096" w:rsidP="00643096" w:rsidRDefault="00643096">
          <w:pPr>
            <w:jc w:val="center"/>
            <w:rPr>
              <w:b/>
              <w:sz w:val="18"/>
              <w:szCs w:val="18"/>
            </w:rPr>
          </w:pPr>
        </w:p>
        <w:p w:rsidR="00643096" w:rsidP="00643096" w:rsidRDefault="00643096">
          <w:pPr>
            <w:jc w:val="center"/>
            <w:rPr>
              <w:b/>
              <w:sz w:val="18"/>
              <w:szCs w:val="18"/>
            </w:rPr>
          </w:pPr>
        </w:p>
        <w:p w:rsidR="00643096" w:rsidP="00643096" w:rsidRDefault="00643096">
          <w:pPr>
            <w:jc w:val="center"/>
            <w:rPr>
              <w:b/>
              <w:sz w:val="18"/>
              <w:szCs w:val="18"/>
            </w:rPr>
          </w:pPr>
        </w:p>
        <w:p w:rsidR="00643096" w:rsidP="00643096" w:rsidRDefault="00643096">
          <w:pPr>
            <w:jc w:val="center"/>
            <w:rPr>
              <w:b/>
              <w:sz w:val="18"/>
              <w:szCs w:val="18"/>
            </w:rPr>
          </w:pPr>
        </w:p>
        <w:p w:rsidRPr="00C9557A" w:rsidR="00643096" w:rsidP="00643096" w:rsidRDefault="0064309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643096" w:rsidP="00643096" w:rsidRDefault="00643096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643096" w:rsidP="00643096" w:rsidRDefault="0064309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643096" w:rsidP="00643096" w:rsidRDefault="0064309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643096" w:rsidP="00643096" w:rsidRDefault="00643096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643096" w:rsidP="00643096" w:rsidRDefault="00643096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FC408B8" wp14:editId="7E8F6144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643096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43096" w:rsidP="00643096" w:rsidRDefault="00643096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43096" w:rsidP="00643096" w:rsidRDefault="0064309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TURİZM REHBERLİĞİ BÖLÜMÜ ARAŞTIRMA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43096" w:rsidP="00643096" w:rsidRDefault="00643096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GT/TURF/14</w:t>
          </w:r>
        </w:p>
      </w:tc>
    </w:tr>
    <w:tr w:rsidRPr="006A0EAB" w:rsidR="00643096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43096" w:rsidP="00643096" w:rsidRDefault="0064309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43096" w:rsidP="00643096" w:rsidRDefault="0064309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43096" w:rsidP="00643096" w:rsidRDefault="0064309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5.11.2021</w:t>
          </w:r>
        </w:p>
      </w:tc>
    </w:tr>
    <w:tr w:rsidRPr="006A0EAB" w:rsidR="00643096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43096" w:rsidP="00643096" w:rsidRDefault="0064309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43096" w:rsidP="00643096" w:rsidRDefault="0064309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43096" w:rsidP="00643096" w:rsidRDefault="0064309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01/3.10.2023</w:t>
          </w:r>
        </w:p>
      </w:tc>
    </w:tr>
    <w:tr w:rsidRPr="006A0EAB" w:rsidR="00643096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43096" w:rsidP="00643096" w:rsidRDefault="0064309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43096" w:rsidP="00643096" w:rsidRDefault="0064309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43096" w:rsidP="00643096" w:rsidRDefault="00643096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6489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64898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3492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6006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1663A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096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4898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29AB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4f8a4a65a1ba423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6C7C-F3DA-43DB-959C-8D19A762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Turizm Rehberliği Bölümü Araştırma Görevlisi Görev Tanımı</Template>
  <TotalTime>0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2023-10-03T08:39:00Z</dcterms:created>
  <dcterms:modified xsi:type="dcterms:W3CDTF">2023-10-03T08:39:00Z</dcterms:modified>
</cp:coreProperties>
</file>