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86"/>
        <w:gridCol w:w="2779"/>
        <w:gridCol w:w="2862"/>
        <w:gridCol w:w="29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1907958869"/>
            </w:pPr>
            <w:r>
              <w:t>Turizm Fakültesi Sekreterliği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1597060100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439AD" w:rsidRDefault="00AB4DE1">
            <w:pPr>
              <w:divId w:val="595603620"/>
            </w:pPr>
            <w:r>
              <w:t>Dekan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206534482"/>
            </w:pPr>
            <w:r>
              <w:rPr>
                <w:color w:val="000000"/>
              </w:rPr>
              <w:t>Birim İdari Personel (</w:t>
            </w:r>
            <w:r>
              <w:t>Şef, Şef V. Memur, Bilgisayar İşletmeni, V.H.K.İ., Hizmetli)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637565211"/>
            </w:pPr>
            <w:r>
              <w:t>Şef, Şef V.,V.H.K.İ.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625819677"/>
            </w:pPr>
            <w:r>
              <w:t>Üst yönetimi tarafından belirlenen amaç ve ilkelere uygun olarak; fakültenin vizyonu, misyonu doğrultusunda eğitim ve öğretimi gerçekleştirmek için gerekli tüm faaliyetlerin etkinlik ve verimlilik ilkelerine uygun olarak yürütülmesi amacıyla çalışmalarında Dekana yardımcı olmak.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 xml:space="preserve">Fakülte </w:t>
            </w:r>
            <w:r>
              <w:rPr>
                <w:color w:val="060606"/>
              </w:rPr>
              <w:t>iç ve dış paydaşları ile iyi ilişkiler kurarak, fakülte birimleri arasında uyumlu çalışmayı ve hizmetin yerine getirilmesini sağlamak ve denetlemek.</w:t>
            </w:r>
            <w:r>
              <w:t xml:space="preserve"> 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Turizm Fakültesi idari, teknik ve yardımcı personeli arasında görev dağılımı yapmak, sevkler, izinler v.b. hususları Dekan ile koordineli şekilde organize ederek Fakültede kesintisiz hizmet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 xml:space="preserve">Fakülte Kurulu ve Fakülte Yönetim Kurulu’na raportörlük yapmak, </w:t>
            </w:r>
            <w:r>
              <w:rPr>
                <w:color w:val="060606"/>
              </w:rPr>
              <w:t>kararlarının yazılması, imzalanması ve saklanmasını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Fakülte ile ilgili iç ve dış yazışmaların yapılmasını; otomasyona kaydedilmesini ve arşivlenmesini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Mahiyetindeki personelin yetkinliğini artırmak üzere eğitim ihtiyaçlarını tespit ederek hizmet içi eğitimler düzenlemek.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Gerçekleştirme Görevlisi olarak, harcama talimatı üzerine; işin yaptırılması, mal veya hizmetin alınması, teslim almaya ilişkin işlemlerin yapılması, belgelendirilmesi ve ödeme için gerekli belgelerin hazırlanmasını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lastRenderedPageBreak/>
              <w:t>Öğrencilerin kayıt ve öğrencilikle ilgili tüm belgelerinin hazırlanmasını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Fakülte Demirbaş Kayıtlarının tutulmasını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Dr. Öğr. Üyesi ve öğretim yardımcılarının başvuru, sınav ve atama ile ilgili işlemlerini yürütmek.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Fakülte ile ilgili iç ve dış yazışmaların yapılmasını sağlamak; yazıların Resmi yazışma Kuralları Yönetmeliğine uygun yazılmasını, İKC-UBS Modülüne kaydedilmesini ve Standart Dosya Planına göre arşivlenmesini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Gerçekleştirme Görevlisi olarak, harcama talimatı üzerine; işin yaptırılması, mal veya hizmetin alınması, teslim almaya ilişkin işlemlerin yapılması, belgelendirilmesi ve ödeme için gerekli belgelerin hazırlanması görevlerini yürütmek.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Maaş, Yolluklar, Ek Ders, Profesör,-Doçent-Dr. Öğr. Üyesi Ataması Bilim Jurisi Ödemelerinde Gerçekleştirme  Görevliliğini yürütmek.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Gerekli evraklara “Aslı Gibidir” onayı yapmak.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Öğretim Üyelerine ek ders ücretlerinin ödenmesi için gerekli evrakların hazırlanmasını sağlamak.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Her yıl hazırlanan Fakülte Bütçesi ile ilgili yazışmaları yürütmek.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Yılda iki dönem dekan ile koordineli olarak Faaliyet Raporunu hazırlamak.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Fakülte protokol, ziyaret ve tören işlerini düzenlemek.</w:t>
            </w:r>
          </w:p>
          <w:p w:rsidR="003439AD" w:rsidRDefault="00AB4DE1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492477294"/>
            </w:pPr>
            <w:r>
              <w:t>K</w:t>
            </w:r>
            <w:r>
              <w:rPr>
                <w:color w:val="060606"/>
              </w:rPr>
              <w:t>anunla diğer mevzuatla ve Dekanca verilen görevleri yapmak.</w:t>
            </w:r>
            <w:r>
              <w:rPr>
                <w:rStyle w:val="Gl"/>
                <w:color w:val="000000"/>
              </w:rPr>
              <w:t xml:space="preserve">    </w:t>
            </w:r>
            <w:r>
              <w:t>                                                                                                            </w:t>
            </w:r>
            <w:r>
              <w:rPr>
                <w:rStyle w:val="Gl"/>
                <w:color w:val="000000"/>
              </w:rPr>
              <w:t>Fakülte Sekreterleri</w:t>
            </w:r>
            <w:r>
              <w:t xml:space="preserve"> yukarıda yazılı olan bütün bu görevleri kanunlara ve yönetmeliklere uygun olarak yerine getirirken, </w:t>
            </w:r>
            <w:r>
              <w:rPr>
                <w:rStyle w:val="Gl"/>
                <w:color w:val="000000"/>
              </w:rPr>
              <w:t xml:space="preserve">Dekana </w:t>
            </w:r>
            <w:r>
              <w:t>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26651464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="003439AD" w:rsidRDefault="00AB4DE1">
            <w:pPr>
              <w:numPr>
                <w:ilvl w:val="0"/>
                <w:numId w:val="30"/>
              </w:numPr>
              <w:spacing w:before="100" w:beforeAutospacing="1" w:after="100" w:afterAutospacing="1"/>
              <w:divId w:val="226651464"/>
            </w:pPr>
            <w:r>
              <w:rPr>
                <w:color w:val="1A1A1A"/>
              </w:rPr>
              <w:t>İzmir Kâtip Çelebi Üniversitesi’nin temsil yetkisini kullanmak.</w:t>
            </w:r>
          </w:p>
          <w:p w:rsidR="003439AD" w:rsidRDefault="00AB4DE1">
            <w:pPr>
              <w:numPr>
                <w:ilvl w:val="0"/>
                <w:numId w:val="30"/>
              </w:numPr>
              <w:spacing w:before="100" w:beforeAutospacing="1" w:after="100" w:afterAutospacing="1"/>
              <w:divId w:val="226651464"/>
            </w:pPr>
            <w:r>
              <w:rPr>
                <w:color w:val="1A1A1A"/>
              </w:rPr>
              <w:t>İmza yetkisine sahip olmak.</w:t>
            </w:r>
          </w:p>
          <w:p w:rsidR="003439AD" w:rsidRDefault="00AB4DE1">
            <w:pPr>
              <w:numPr>
                <w:ilvl w:val="0"/>
                <w:numId w:val="30"/>
              </w:numPr>
              <w:spacing w:before="100" w:beforeAutospacing="1" w:after="100" w:afterAutospacing="1"/>
              <w:divId w:val="226651464"/>
            </w:pPr>
            <w:r>
              <w:rPr>
                <w:color w:val="1A1A1A"/>
              </w:rPr>
              <w:t>Harcama yetkisine sahip olmak.</w:t>
            </w:r>
          </w:p>
          <w:p w:rsidR="003439AD" w:rsidRDefault="00AB4DE1">
            <w:pPr>
              <w:pStyle w:val="NormalWeb"/>
              <w:divId w:val="226651464"/>
              <w:rPr>
                <w:rFonts w:eastAsiaTheme="minorEastAsia"/>
              </w:rPr>
            </w:pPr>
            <w:r>
              <w:rPr>
                <w:color w:val="1A1A1A"/>
              </w:rPr>
              <w:t>Emrindeki idari personele iş verme, yönlendirme, yaptıkları işleri kontrol etme, düzeltme, gerektiğinde uyarma, bilgi ve rapor isteme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3439AD" w:rsidRDefault="00AB4DE1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158425109"/>
            </w:pPr>
            <w:r>
              <w:rPr>
                <w:color w:val="1A1A1A"/>
              </w:rPr>
              <w:t xml:space="preserve">657 Sayılı Devlet Memurları Kanunu’nda ve </w:t>
            </w:r>
            <w:r>
              <w:rPr>
                <w:color w:val="1A1A1A"/>
              </w:rPr>
              <w:lastRenderedPageBreak/>
              <w:t>2547 Sayılı Yüksek Öğretim Kanunu’nda belirtilen genel niteliklere sahip olmak.</w:t>
            </w:r>
          </w:p>
          <w:p w:rsidR="003439AD" w:rsidRDefault="00AB4DE1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158425109"/>
            </w:pPr>
            <w:r>
              <w:rPr>
                <w:color w:val="1A1A1A"/>
              </w:rP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3439AD" w:rsidRDefault="00AB4DE1">
            <w:pPr>
              <w:numPr>
                <w:ilvl w:val="0"/>
                <w:numId w:val="32"/>
              </w:numPr>
              <w:spacing w:before="100" w:beforeAutospacing="1" w:after="100" w:afterAutospacing="1"/>
              <w:divId w:val="2109353177"/>
            </w:pPr>
            <w:r>
              <w:lastRenderedPageBreak/>
              <w:t>Ofis programlarını etkin kullanabilme</w:t>
            </w:r>
          </w:p>
          <w:p w:rsidR="003439AD" w:rsidRDefault="00AB4DE1">
            <w:pPr>
              <w:numPr>
                <w:ilvl w:val="0"/>
                <w:numId w:val="32"/>
              </w:numPr>
              <w:spacing w:before="100" w:beforeAutospacing="1" w:after="100" w:afterAutospacing="1"/>
              <w:divId w:val="2109353177"/>
            </w:pPr>
            <w:r>
              <w:lastRenderedPageBreak/>
              <w:t>Ofis gereçlerini kullanabilme (yazıcı, faks vb.)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3439AD" w:rsidRDefault="00AB4DE1">
            <w:pPr>
              <w:numPr>
                <w:ilvl w:val="0"/>
                <w:numId w:val="33"/>
              </w:numPr>
              <w:spacing w:before="100" w:beforeAutospacing="1" w:after="100" w:afterAutospacing="1"/>
              <w:divId w:val="871725653"/>
            </w:pPr>
            <w:r>
              <w:rPr>
                <w:color w:val="1A1A1A"/>
              </w:rPr>
              <w:lastRenderedPageBreak/>
              <w:t xml:space="preserve">Yöneticilik niteliklerine sahip </w:t>
            </w:r>
            <w:r>
              <w:rPr>
                <w:color w:val="1A1A1A"/>
              </w:rPr>
              <w:lastRenderedPageBreak/>
              <w:t>olmak; sevk ve idare gereklerini bilme</w:t>
            </w:r>
          </w:p>
          <w:p w:rsidR="003439AD" w:rsidRDefault="00AB4DE1">
            <w:pPr>
              <w:numPr>
                <w:ilvl w:val="0"/>
                <w:numId w:val="33"/>
              </w:numPr>
              <w:spacing w:before="100" w:beforeAutospacing="1" w:after="100" w:afterAutospacing="1"/>
              <w:divId w:val="871725653"/>
            </w:pPr>
            <w:r>
              <w:t>Proje geliştirebilme ve uygulayabilme</w:t>
            </w:r>
          </w:p>
          <w:p w:rsidR="003439AD" w:rsidRDefault="00AB4DE1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871725653"/>
            </w:pPr>
            <w:r>
              <w:t>Planlama ve organizasyon yapabilme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divId w:val="961765005"/>
            </w:pPr>
            <w:r>
              <w:t xml:space="preserve">Ana bilgisayar, iletişim ve ağ güvenlik cihazları ile işletim sistem yazılımlarını etkin kullanabilme ve teknolojisini takip edebilme </w:t>
            </w:r>
            <w:r>
              <w:br/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Hukuki analiz ve muhakeme yapabilme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İstatistiksel çözümleme yapabilme</w:t>
            </w:r>
            <w:r>
              <w:br/>
              <w:t>Karşılaştırmalı durum analizi yapabilme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Liderlik vasfı</w:t>
            </w:r>
            <w:r>
              <w:br/>
              <w:t>Matematiksel kabiliyet</w:t>
            </w:r>
            <w:r>
              <w:br/>
              <w:t>Muhakeme yapabilme</w:t>
            </w:r>
            <w:r>
              <w:br/>
              <w:t>Ofis programlarını etkin kullanabilme</w:t>
            </w:r>
            <w:r>
              <w:br/>
            </w:r>
            <w:r>
              <w:lastRenderedPageBreak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Proje geliştirebilme ve uygulayabilme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Yönetici vasfı</w:t>
            </w:r>
            <w:r>
              <w:br/>
              <w:t>Zaman yönetimi</w:t>
            </w:r>
            <w:r>
              <w:br/>
              <w:t>İleri düzeyde Bilgisayar ve internet kullanımı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1552376634"/>
            </w:pPr>
            <w:r>
              <w:t xml:space="preserve">Dekana karşı raporlama ilişkisi 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439AD" w:rsidRDefault="00AB4DE1">
            <w:pPr>
              <w:pStyle w:val="NormalWeb"/>
              <w:divId w:val="1085106114"/>
            </w:pPr>
            <w:r>
              <w:t xml:space="preserve">657 sayılı Devlet Memurları Kanunu , </w:t>
            </w:r>
            <w:r>
              <w:rPr>
                <w:color w:val="060606"/>
              </w:rPr>
              <w:t xml:space="preserve">2547 Sayılı YÖK Kanunu, </w:t>
            </w: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3439AD" w:rsidRDefault="00AB4DE1">
            <w:pPr>
              <w:divId w:val="590087063"/>
            </w:pPr>
            <w:r>
              <w:t>Dekan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9b61a0e4132494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C5" w:rsidRDefault="009358C5">
      <w:r>
        <w:separator/>
      </w:r>
    </w:p>
  </w:endnote>
  <w:endnote w:type="continuationSeparator" w:id="0">
    <w:p w:rsidR="009358C5" w:rsidRDefault="0093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3439AD" w:rsidRDefault="003439AD"/>
  <w:p w:rsidR="00164C17" w:rsidRDefault="00AB4DE1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C5" w:rsidRDefault="009358C5">
      <w:r>
        <w:separator/>
      </w:r>
    </w:p>
  </w:footnote>
  <w:footnote w:type="continuationSeparator" w:id="0">
    <w:p w:rsidR="009358C5" w:rsidRDefault="0093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4D5B62" w:rsidTr="00F27AB4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4D5B62" w:rsidP="004D5B62" w:rsidRDefault="004D5B62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3212EE58" wp14:anchorId="3EBB4A01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4D5B62" w:rsidP="004D5B62" w:rsidRDefault="004D5B62">
          <w:pPr>
            <w:jc w:val="center"/>
            <w:rPr>
              <w:b/>
              <w:sz w:val="18"/>
              <w:szCs w:val="18"/>
            </w:rPr>
          </w:pPr>
        </w:p>
        <w:p w:rsidR="004D5B62" w:rsidP="004D5B62" w:rsidRDefault="004D5B62">
          <w:pPr>
            <w:jc w:val="center"/>
            <w:rPr>
              <w:b/>
              <w:sz w:val="18"/>
              <w:szCs w:val="18"/>
            </w:rPr>
          </w:pPr>
        </w:p>
        <w:p w:rsidR="004D5B62" w:rsidP="004D5B62" w:rsidRDefault="004D5B62">
          <w:pPr>
            <w:jc w:val="center"/>
            <w:rPr>
              <w:b/>
              <w:sz w:val="18"/>
              <w:szCs w:val="18"/>
            </w:rPr>
          </w:pPr>
        </w:p>
        <w:p w:rsidR="004D5B62" w:rsidP="004D5B62" w:rsidRDefault="004D5B62">
          <w:pPr>
            <w:jc w:val="center"/>
            <w:rPr>
              <w:b/>
              <w:sz w:val="18"/>
              <w:szCs w:val="18"/>
            </w:rPr>
          </w:pPr>
        </w:p>
        <w:p w:rsidRPr="00C9557A" w:rsidR="004D5B62" w:rsidP="004D5B62" w:rsidRDefault="004D5B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D5B62" w:rsidP="004D5B62" w:rsidRDefault="004D5B6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D5B62" w:rsidP="004D5B62" w:rsidRDefault="004D5B6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D5B62" w:rsidP="004D5B62" w:rsidRDefault="004D5B6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4D5B62" w:rsidP="004D5B62" w:rsidRDefault="004D5B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D5B62" w:rsidP="004D5B62" w:rsidRDefault="004D5B6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4E619D" wp14:editId="29038DF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4D5B62" w:rsidTr="00F27AB4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D5B62" w:rsidP="004D5B62" w:rsidRDefault="004D5B6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D5B62" w:rsidP="004D5B62" w:rsidRDefault="004D5B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SEKRETERİ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D5B62" w:rsidP="004D5B62" w:rsidRDefault="004D5B6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GT/TURF/06</w:t>
          </w:r>
        </w:p>
      </w:tc>
    </w:tr>
    <w:tr w:rsidRPr="006A0EAB" w:rsidR="004D5B62" w:rsidTr="00F27AB4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D5B62" w:rsidP="004D5B62" w:rsidRDefault="004D5B6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D5B62" w:rsidP="004D5B62" w:rsidRDefault="004D5B6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D5B62" w:rsidP="004D5B62" w:rsidRDefault="004D5B6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4D5B62" w:rsidTr="00F27AB4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D5B62" w:rsidP="004D5B62" w:rsidRDefault="004D5B6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D5B62" w:rsidP="004D5B62" w:rsidRDefault="004D5B6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D5B62" w:rsidP="004D5B62" w:rsidRDefault="004D5B6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05/3.10.2023</w:t>
          </w:r>
        </w:p>
      </w:tc>
    </w:tr>
    <w:tr w:rsidRPr="006A0EAB" w:rsidR="004D5B62" w:rsidTr="00F27AB4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D5B62" w:rsidP="004D5B62" w:rsidRDefault="004D5B6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D5B62" w:rsidP="004D5B62" w:rsidRDefault="004D5B6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D5B62" w:rsidP="004D5B62" w:rsidRDefault="004D5B6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3B8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3B8A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7A6"/>
    <w:multiLevelType w:val="multilevel"/>
    <w:tmpl w:val="772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CC5"/>
    <w:multiLevelType w:val="multilevel"/>
    <w:tmpl w:val="C5C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66A99"/>
    <w:multiLevelType w:val="multilevel"/>
    <w:tmpl w:val="5B8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14"/>
    <w:multiLevelType w:val="multilevel"/>
    <w:tmpl w:val="CD6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F63557"/>
    <w:multiLevelType w:val="multilevel"/>
    <w:tmpl w:val="2F6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7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1"/>
  </w:num>
  <w:num w:numId="13">
    <w:abstractNumId w:val="1"/>
  </w:num>
  <w:num w:numId="14">
    <w:abstractNumId w:val="8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5"/>
  </w:num>
  <w:num w:numId="23">
    <w:abstractNumId w:val="9"/>
  </w:num>
  <w:num w:numId="24">
    <w:abstractNumId w:val="4"/>
  </w:num>
  <w:num w:numId="25">
    <w:abstractNumId w:val="28"/>
  </w:num>
  <w:num w:numId="26">
    <w:abstractNumId w:val="29"/>
  </w:num>
  <w:num w:numId="27">
    <w:abstractNumId w:val="16"/>
  </w:num>
  <w:num w:numId="28">
    <w:abstractNumId w:val="23"/>
  </w:num>
  <w:num w:numId="29">
    <w:abstractNumId w:val="15"/>
  </w:num>
  <w:num w:numId="30">
    <w:abstractNumId w:val="24"/>
  </w:num>
  <w:num w:numId="31">
    <w:abstractNumId w:val="2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9AD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5B62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58C5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93B8A"/>
    <w:rsid w:val="00AB048E"/>
    <w:rsid w:val="00AB4DE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4A8F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79b61a0e4132494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2948-F9C7-478C-AE9D-C3362ABC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Sekreteri Görev Tanımı</Template>
  <TotalTime>0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2023-10-03T08:16:00Z</dcterms:created>
  <dcterms:modified xsi:type="dcterms:W3CDTF">2023-10-03T08:16:00Z</dcterms:modified>
</cp:coreProperties>
</file>